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2D" w:rsidRDefault="000D7D2D" w:rsidP="000D7D2D">
      <w:pPr>
        <w:rPr>
          <w:rFonts w:ascii="Arial" w:hAnsi="Arial" w:cs="Arial"/>
          <w:color w:val="7F7F7F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В соответствии с пп.2 п.7 ст.39.18 Земельного кодекса Российской Федерации земельный участок будет формироваться для продажи с аукциона.</w:t>
      </w:r>
    </w:p>
    <w:p w:rsidR="000D7D2D" w:rsidRDefault="000D7D2D" w:rsidP="000D7D2D">
      <w:r>
        <w:rPr>
          <w:rFonts w:ascii="Arial" w:hAnsi="Arial" w:cs="Arial"/>
          <w:color w:val="7F7F7F"/>
          <w:sz w:val="18"/>
          <w:szCs w:val="18"/>
          <w:shd w:val="clear" w:color="auto" w:fill="FFFFFF"/>
        </w:rPr>
        <w:t>Предоставление земельного участка через процедуру торгов</w:t>
      </w:r>
    </w:p>
    <w:p w:rsidR="0013471F" w:rsidRDefault="0013471F"/>
    <w:sectPr w:rsidR="0013471F" w:rsidSect="00E55043">
      <w:pgSz w:w="11906" w:h="16838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7D2D"/>
    <w:rsid w:val="000B19FA"/>
    <w:rsid w:val="000D7D2D"/>
    <w:rsid w:val="0013471F"/>
    <w:rsid w:val="00562DE1"/>
    <w:rsid w:val="007D0344"/>
    <w:rsid w:val="00901719"/>
    <w:rsid w:val="009143CA"/>
    <w:rsid w:val="00B97AE0"/>
    <w:rsid w:val="00D13649"/>
    <w:rsid w:val="00D64CA7"/>
    <w:rsid w:val="00E5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2D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97A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AE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7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B97A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7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7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2016-04-19T08:28:00Z</dcterms:created>
  <dcterms:modified xsi:type="dcterms:W3CDTF">2016-04-19T11:06:00Z</dcterms:modified>
</cp:coreProperties>
</file>